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2025-0946-23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Rückstellungen - Beleuchtung und Rettungswegzeichen - Westf. Schule für Musik der Stadt Münster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Beleuchtung und Lichtsteuerung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